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DC" w:rsidRPr="00ED37CA" w:rsidRDefault="004D48DC" w:rsidP="004D48DC">
      <w:pPr>
        <w:shd w:val="clear" w:color="auto" w:fill="FFFFFF"/>
        <w:spacing w:before="225" w:after="0" w:line="345" w:lineRule="atLeast"/>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 xml:space="preserve">Na temelju čl.26. Zakona o predškolskom odgoju i obrazovanju (N.N.10/97., 107/07. i 94/13.), Upravno vijeće </w:t>
      </w:r>
      <w:r w:rsidRPr="006B4DA0">
        <w:rPr>
          <w:rFonts w:ascii="Georgia" w:eastAsia="Times New Roman" w:hAnsi="Georgia" w:cs="Times New Roman"/>
          <w:color w:val="000000" w:themeColor="text1"/>
          <w:sz w:val="23"/>
          <w:szCs w:val="23"/>
          <w:lang w:eastAsia="hr-HR"/>
        </w:rPr>
        <w:t>dječjeg vrtića „Biograd“ Bi</w:t>
      </w:r>
      <w:r w:rsidR="009602BD">
        <w:rPr>
          <w:rFonts w:ascii="Georgia" w:eastAsia="Times New Roman" w:hAnsi="Georgia" w:cs="Times New Roman"/>
          <w:color w:val="000000" w:themeColor="text1"/>
          <w:sz w:val="23"/>
          <w:szCs w:val="23"/>
          <w:lang w:eastAsia="hr-HR"/>
        </w:rPr>
        <w:t>o</w:t>
      </w:r>
      <w:r w:rsidRPr="006B4DA0">
        <w:rPr>
          <w:rFonts w:ascii="Georgia" w:eastAsia="Times New Roman" w:hAnsi="Georgia" w:cs="Times New Roman"/>
          <w:color w:val="000000" w:themeColor="text1"/>
          <w:sz w:val="23"/>
          <w:szCs w:val="23"/>
          <w:lang w:eastAsia="hr-HR"/>
        </w:rPr>
        <w:t xml:space="preserve">grad na Moru </w:t>
      </w:r>
      <w:r w:rsidRPr="00ED37CA">
        <w:rPr>
          <w:rFonts w:ascii="Georgia" w:eastAsia="Times New Roman" w:hAnsi="Georgia" w:cs="Times New Roman"/>
          <w:color w:val="000000" w:themeColor="text1"/>
          <w:sz w:val="23"/>
          <w:szCs w:val="23"/>
          <w:lang w:eastAsia="hr-HR"/>
        </w:rPr>
        <w:t xml:space="preserve">, </w:t>
      </w:r>
      <w:r w:rsidR="009602BD">
        <w:rPr>
          <w:rFonts w:ascii="Georgia" w:eastAsia="Times New Roman" w:hAnsi="Georgia" w:cs="Times New Roman"/>
          <w:color w:val="000000" w:themeColor="text1"/>
          <w:sz w:val="23"/>
          <w:szCs w:val="23"/>
          <w:lang w:eastAsia="hr-HR"/>
        </w:rPr>
        <w:t xml:space="preserve">na </w:t>
      </w:r>
      <w:r w:rsidRPr="006B4DA0">
        <w:rPr>
          <w:rFonts w:ascii="Georgia" w:eastAsia="Times New Roman" w:hAnsi="Georgia" w:cs="Times New Roman"/>
          <w:color w:val="000000" w:themeColor="text1"/>
          <w:sz w:val="23"/>
          <w:szCs w:val="23"/>
          <w:lang w:eastAsia="hr-HR"/>
        </w:rPr>
        <w:t xml:space="preserve">Sjednici </w:t>
      </w:r>
      <w:r w:rsidR="008B10F6">
        <w:rPr>
          <w:rFonts w:ascii="Georgia" w:eastAsia="Times New Roman" w:hAnsi="Georgia" w:cs="Times New Roman"/>
          <w:color w:val="000000" w:themeColor="text1"/>
          <w:sz w:val="23"/>
          <w:szCs w:val="23"/>
          <w:lang w:eastAsia="hr-HR"/>
        </w:rPr>
        <w:t xml:space="preserve">18. Sjednici 2.travnja 2019. </w:t>
      </w:r>
      <w:r>
        <w:rPr>
          <w:rFonts w:ascii="Georgia" w:eastAsia="Times New Roman" w:hAnsi="Georgia" w:cs="Times New Roman"/>
          <w:color w:val="000000" w:themeColor="text1"/>
          <w:sz w:val="23"/>
          <w:szCs w:val="23"/>
          <w:lang w:eastAsia="hr-HR"/>
        </w:rPr>
        <w:t>donijelo je O</w:t>
      </w:r>
      <w:r w:rsidRPr="006B4DA0">
        <w:rPr>
          <w:rFonts w:ascii="Georgia" w:eastAsia="Times New Roman" w:hAnsi="Georgia" w:cs="Times New Roman"/>
          <w:color w:val="000000" w:themeColor="text1"/>
          <w:sz w:val="23"/>
          <w:szCs w:val="23"/>
          <w:lang w:eastAsia="hr-HR"/>
        </w:rPr>
        <w:t xml:space="preserve">dluku </w:t>
      </w:r>
      <w:r w:rsidR="008B10F6">
        <w:rPr>
          <w:rFonts w:ascii="Georgia" w:eastAsia="Times New Roman" w:hAnsi="Georgia" w:cs="Times New Roman"/>
          <w:color w:val="000000" w:themeColor="text1"/>
          <w:sz w:val="23"/>
          <w:szCs w:val="23"/>
          <w:lang w:eastAsia="hr-HR"/>
        </w:rPr>
        <w:t>KLASA: 601-05/19-01-8 ,URBROJ: 2198/16-10-04-19-5</w:t>
      </w:r>
      <w:r w:rsidRPr="006B4DA0">
        <w:rPr>
          <w:rFonts w:ascii="Georgia" w:eastAsia="Times New Roman" w:hAnsi="Georgia" w:cs="Times New Roman"/>
          <w:color w:val="000000" w:themeColor="text1"/>
          <w:sz w:val="23"/>
          <w:szCs w:val="23"/>
          <w:lang w:eastAsia="hr-HR"/>
        </w:rPr>
        <w:t>.</w:t>
      </w:r>
      <w:r w:rsidR="008B10F6">
        <w:rPr>
          <w:rFonts w:ascii="Georgia" w:eastAsia="Times New Roman" w:hAnsi="Georgia" w:cs="Times New Roman"/>
          <w:color w:val="000000" w:themeColor="text1"/>
          <w:sz w:val="23"/>
          <w:szCs w:val="23"/>
          <w:lang w:eastAsia="hr-HR"/>
        </w:rPr>
        <w:t xml:space="preserve"> </w:t>
      </w:r>
      <w:r w:rsidRPr="006B4DA0">
        <w:rPr>
          <w:rFonts w:ascii="Georgia" w:eastAsia="Times New Roman" w:hAnsi="Georgia" w:cs="Times New Roman"/>
          <w:color w:val="000000" w:themeColor="text1"/>
          <w:sz w:val="23"/>
          <w:szCs w:val="23"/>
          <w:lang w:eastAsia="hr-HR"/>
        </w:rPr>
        <w:t xml:space="preserve">o raspisivanju </w:t>
      </w:r>
      <w:r w:rsidRPr="00ED37CA">
        <w:rPr>
          <w:rFonts w:ascii="Georgia" w:eastAsia="Times New Roman" w:hAnsi="Georgia" w:cs="Times New Roman"/>
          <w:color w:val="000000" w:themeColor="text1"/>
          <w:sz w:val="23"/>
          <w:szCs w:val="23"/>
          <w:lang w:eastAsia="hr-HR"/>
        </w:rPr>
        <w:t xml:space="preserve"> NATJEČAJ</w:t>
      </w:r>
      <w:r w:rsidRPr="006B4DA0">
        <w:rPr>
          <w:rFonts w:ascii="Georgia" w:eastAsia="Times New Roman" w:hAnsi="Georgia" w:cs="Times New Roman"/>
          <w:color w:val="000000" w:themeColor="text1"/>
          <w:sz w:val="23"/>
          <w:szCs w:val="23"/>
          <w:lang w:eastAsia="hr-HR"/>
        </w:rPr>
        <w:t xml:space="preserve">A </w:t>
      </w:r>
      <w:r w:rsidRPr="00ED37CA">
        <w:rPr>
          <w:rFonts w:ascii="Georgia" w:eastAsia="Times New Roman" w:hAnsi="Georgia" w:cs="Times New Roman"/>
          <w:color w:val="000000" w:themeColor="text1"/>
          <w:sz w:val="23"/>
          <w:szCs w:val="23"/>
          <w:lang w:eastAsia="hr-HR"/>
        </w:rPr>
        <w:t xml:space="preserve"> za oba</w:t>
      </w:r>
      <w:r w:rsidRPr="006B4DA0">
        <w:rPr>
          <w:rFonts w:ascii="Georgia" w:eastAsia="Times New Roman" w:hAnsi="Georgia" w:cs="Times New Roman"/>
          <w:color w:val="000000" w:themeColor="text1"/>
          <w:sz w:val="23"/>
          <w:szCs w:val="23"/>
          <w:lang w:eastAsia="hr-HR"/>
        </w:rPr>
        <w:t>vljanje poslova na radnim mjestima</w:t>
      </w:r>
      <w:r w:rsidRPr="00ED37CA">
        <w:rPr>
          <w:rFonts w:ascii="Georgia" w:eastAsia="Times New Roman" w:hAnsi="Georgia" w:cs="Times New Roman"/>
          <w:color w:val="000000" w:themeColor="text1"/>
          <w:sz w:val="23"/>
          <w:szCs w:val="23"/>
          <w:lang w:eastAsia="hr-HR"/>
        </w:rPr>
        <w:t>:</w:t>
      </w:r>
    </w:p>
    <w:p w:rsidR="004D48DC" w:rsidRPr="00ED37CA" w:rsidRDefault="004D48DC" w:rsidP="004D48DC">
      <w:pPr>
        <w:shd w:val="clear" w:color="auto" w:fill="FFFFFF"/>
        <w:spacing w:after="0" w:line="240" w:lineRule="auto"/>
        <w:textAlignment w:val="baseline"/>
        <w:outlineLvl w:val="1"/>
        <w:rPr>
          <w:rFonts w:ascii="Georgia" w:eastAsia="Times New Roman" w:hAnsi="Georgia" w:cs="Times New Roman"/>
          <w:color w:val="000000" w:themeColor="text1"/>
          <w:sz w:val="38"/>
          <w:szCs w:val="38"/>
          <w:lang w:eastAsia="hr-HR"/>
        </w:rPr>
      </w:pPr>
    </w:p>
    <w:p w:rsidR="009602BD"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b/>
          <w:color w:val="000000" w:themeColor="text1"/>
          <w:sz w:val="23"/>
          <w:szCs w:val="23"/>
          <w:lang w:eastAsia="hr-HR"/>
        </w:rPr>
        <w:t>1.Odgojitelj/</w:t>
      </w:r>
      <w:proofErr w:type="spellStart"/>
      <w:r w:rsidRPr="006B4DA0">
        <w:rPr>
          <w:rFonts w:ascii="Georgia" w:eastAsia="Times New Roman" w:hAnsi="Georgia" w:cs="Times New Roman"/>
          <w:b/>
          <w:color w:val="000000" w:themeColor="text1"/>
          <w:sz w:val="23"/>
          <w:szCs w:val="23"/>
          <w:lang w:eastAsia="hr-HR"/>
        </w:rPr>
        <w:t>ica</w:t>
      </w:r>
      <w:proofErr w:type="spellEnd"/>
      <w:r w:rsidRPr="006B4DA0">
        <w:rPr>
          <w:rFonts w:ascii="Georgia" w:eastAsia="Times New Roman" w:hAnsi="Georgia" w:cs="Times New Roman"/>
          <w:b/>
          <w:color w:val="000000" w:themeColor="text1"/>
          <w:sz w:val="23"/>
          <w:szCs w:val="23"/>
          <w:lang w:eastAsia="hr-HR"/>
        </w:rPr>
        <w:t xml:space="preserve"> predškolske djece</w:t>
      </w:r>
      <w:r w:rsidR="009602BD">
        <w:rPr>
          <w:rFonts w:ascii="Georgia" w:eastAsia="Times New Roman" w:hAnsi="Georgia" w:cs="Times New Roman"/>
          <w:color w:val="000000" w:themeColor="text1"/>
          <w:sz w:val="23"/>
          <w:szCs w:val="23"/>
          <w:lang w:eastAsia="hr-HR"/>
        </w:rPr>
        <w:t xml:space="preserve"> – na neodređeno </w:t>
      </w:r>
      <w:r w:rsidRPr="006B4DA0">
        <w:rPr>
          <w:rFonts w:ascii="Georgia" w:eastAsia="Times New Roman" w:hAnsi="Georgia" w:cs="Times New Roman"/>
          <w:color w:val="000000" w:themeColor="text1"/>
          <w:sz w:val="23"/>
          <w:szCs w:val="23"/>
          <w:lang w:eastAsia="hr-HR"/>
        </w:rPr>
        <w:t>,</w:t>
      </w:r>
      <w:r w:rsidR="009602BD">
        <w:rPr>
          <w:rFonts w:ascii="Georgia" w:eastAsia="Times New Roman" w:hAnsi="Georgia" w:cs="Times New Roman"/>
          <w:color w:val="000000" w:themeColor="text1"/>
          <w:sz w:val="23"/>
          <w:szCs w:val="23"/>
          <w:lang w:eastAsia="hr-HR"/>
        </w:rPr>
        <w:t xml:space="preserve"> </w:t>
      </w:r>
      <w:r w:rsidRPr="006B4DA0">
        <w:rPr>
          <w:rFonts w:ascii="Georgia" w:eastAsia="Times New Roman" w:hAnsi="Georgia" w:cs="Times New Roman"/>
          <w:color w:val="000000" w:themeColor="text1"/>
          <w:sz w:val="23"/>
          <w:szCs w:val="23"/>
          <w:lang w:eastAsia="hr-HR"/>
        </w:rPr>
        <w:t xml:space="preserve">puno radno vrijeme </w:t>
      </w:r>
    </w:p>
    <w:p w:rsidR="004D48DC" w:rsidRPr="006B4DA0" w:rsidRDefault="009602BD"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Pr>
          <w:rFonts w:ascii="Georgia" w:eastAsia="Times New Roman" w:hAnsi="Georgia" w:cs="Times New Roman"/>
          <w:color w:val="000000" w:themeColor="text1"/>
          <w:sz w:val="23"/>
          <w:szCs w:val="23"/>
          <w:lang w:eastAsia="hr-HR"/>
        </w:rPr>
        <w:t>Napomena :</w:t>
      </w:r>
      <w:r w:rsidR="004D48DC" w:rsidRPr="006B4DA0">
        <w:rPr>
          <w:rFonts w:ascii="Georgia" w:eastAsia="Times New Roman" w:hAnsi="Georgia" w:cs="Times New Roman"/>
          <w:color w:val="000000" w:themeColor="text1"/>
          <w:sz w:val="23"/>
          <w:szCs w:val="23"/>
          <w:lang w:eastAsia="hr-HR"/>
        </w:rPr>
        <w:t xml:space="preserve">( za rad u integriranom programu </w:t>
      </w:r>
      <w:r>
        <w:rPr>
          <w:rFonts w:ascii="Georgia" w:eastAsia="Times New Roman" w:hAnsi="Georgia" w:cs="Times New Roman"/>
          <w:color w:val="000000" w:themeColor="text1"/>
          <w:sz w:val="23"/>
          <w:szCs w:val="23"/>
          <w:lang w:eastAsia="hr-HR"/>
        </w:rPr>
        <w:t>ranog učenja engleskog jezika)</w:t>
      </w:r>
    </w:p>
    <w:p w:rsidR="004D48DC" w:rsidRPr="006B4DA0" w:rsidRDefault="004D48DC" w:rsidP="004D48DC">
      <w:pPr>
        <w:shd w:val="clear" w:color="auto" w:fill="FFFFFF"/>
        <w:spacing w:after="0" w:line="345" w:lineRule="atLeast"/>
        <w:textAlignment w:val="baseline"/>
        <w:rPr>
          <w:rFonts w:ascii="Georgia" w:eastAsia="Times New Roman" w:hAnsi="Georgia" w:cs="Times New Roman"/>
          <w:b/>
          <w:bCs/>
          <w:color w:val="000000" w:themeColor="text1"/>
          <w:sz w:val="23"/>
          <w:lang w:eastAsia="hr-HR"/>
        </w:rPr>
      </w:pPr>
    </w:p>
    <w:p w:rsidR="004D48DC" w:rsidRPr="006B4DA0"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b/>
          <w:bCs/>
          <w:color w:val="000000" w:themeColor="text1"/>
          <w:sz w:val="23"/>
          <w:lang w:eastAsia="hr-HR"/>
        </w:rPr>
        <w:t>UVJETI ZA RADNO MJESTO ODGOJITELJA/ICE :</w:t>
      </w:r>
      <w:r w:rsidRPr="00ED37CA">
        <w:rPr>
          <w:rFonts w:ascii="Georgia" w:eastAsia="Times New Roman" w:hAnsi="Georgia" w:cs="Times New Roman"/>
          <w:color w:val="000000" w:themeColor="text1"/>
          <w:sz w:val="23"/>
          <w:szCs w:val="23"/>
          <w:lang w:eastAsia="hr-HR"/>
        </w:rPr>
        <w:t> Prema Zakonu o predškolskom odgoju i obrazovanju (N.N.10/97., 107/07. i 94/13.), Pravilniku o vrsti stručne spreme stručnih djelatnika te vrsti i stupnju stručne spreme ostalih djelatnika u dječjem vr</w:t>
      </w:r>
      <w:r w:rsidR="009602BD">
        <w:rPr>
          <w:rFonts w:ascii="Georgia" w:eastAsia="Times New Roman" w:hAnsi="Georgia" w:cs="Times New Roman"/>
          <w:color w:val="000000" w:themeColor="text1"/>
          <w:sz w:val="23"/>
          <w:szCs w:val="23"/>
          <w:lang w:eastAsia="hr-HR"/>
        </w:rPr>
        <w:t>tiću (</w:t>
      </w:r>
      <w:proofErr w:type="spellStart"/>
      <w:r w:rsidR="009602BD">
        <w:rPr>
          <w:rFonts w:ascii="Georgia" w:eastAsia="Times New Roman" w:hAnsi="Georgia" w:cs="Times New Roman"/>
          <w:color w:val="000000" w:themeColor="text1"/>
          <w:sz w:val="23"/>
          <w:szCs w:val="23"/>
          <w:lang w:eastAsia="hr-HR"/>
        </w:rPr>
        <w:t>N.N</w:t>
      </w:r>
      <w:proofErr w:type="spellEnd"/>
      <w:r w:rsidR="009602BD">
        <w:rPr>
          <w:rFonts w:ascii="Georgia" w:eastAsia="Times New Roman" w:hAnsi="Georgia" w:cs="Times New Roman"/>
          <w:color w:val="000000" w:themeColor="text1"/>
          <w:sz w:val="23"/>
          <w:szCs w:val="23"/>
          <w:lang w:eastAsia="hr-HR"/>
        </w:rPr>
        <w:t>. 133/97.) i Pravilniku</w:t>
      </w:r>
      <w:r w:rsidRPr="00ED37CA">
        <w:rPr>
          <w:rFonts w:ascii="Georgia" w:eastAsia="Times New Roman" w:hAnsi="Georgia" w:cs="Times New Roman"/>
          <w:color w:val="000000" w:themeColor="text1"/>
          <w:sz w:val="23"/>
          <w:szCs w:val="23"/>
          <w:lang w:eastAsia="hr-HR"/>
        </w:rPr>
        <w:t xml:space="preserve"> o unutarnjem ustrojstvu i načinu rada</w:t>
      </w:r>
      <w:r w:rsidRPr="006B4DA0">
        <w:rPr>
          <w:rFonts w:ascii="Georgia" w:eastAsia="Times New Roman" w:hAnsi="Georgia" w:cs="Times New Roman"/>
          <w:color w:val="000000" w:themeColor="text1"/>
          <w:sz w:val="23"/>
          <w:szCs w:val="23"/>
          <w:lang w:eastAsia="hr-HR"/>
        </w:rPr>
        <w:t xml:space="preserve"> DJEČJEG VRTIĆA „Biograd „ Biograd na Moru.</w:t>
      </w:r>
    </w:p>
    <w:p w:rsidR="004D48DC" w:rsidRPr="00ED37CA"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Na natječaj se mogu javiti osobe oba spola.</w:t>
      </w:r>
    </w:p>
    <w:p w:rsidR="004D48DC" w:rsidRPr="00ED37CA"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b/>
          <w:bCs/>
          <w:color w:val="000000" w:themeColor="text1"/>
          <w:sz w:val="23"/>
          <w:lang w:eastAsia="hr-HR"/>
        </w:rPr>
        <w:t>Kandidati uz prijavu na natječaj prilažu:</w:t>
      </w:r>
    </w:p>
    <w:p w:rsidR="004D48DC" w:rsidRPr="00ED37CA"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životopis,</w:t>
      </w:r>
    </w:p>
    <w:p w:rsidR="004D48DC"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dokaz o stečenoj stručnoj spremi,</w:t>
      </w:r>
    </w:p>
    <w:p w:rsidR="004D48DC" w:rsidRPr="00ED37CA"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Pr>
          <w:rFonts w:ascii="Georgia" w:eastAsia="Times New Roman" w:hAnsi="Georgia" w:cs="Times New Roman"/>
          <w:color w:val="000000" w:themeColor="text1"/>
          <w:sz w:val="23"/>
          <w:szCs w:val="23"/>
          <w:lang w:eastAsia="hr-HR"/>
        </w:rPr>
        <w:t>dokaz o B2 stupnju znanja engleskog jezika</w:t>
      </w:r>
    </w:p>
    <w:p w:rsidR="004D48DC" w:rsidRPr="00ED37CA"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uvjerenje o položenom stručnom ispitu ili dokaz da je oslobođen/a obveze polaganja stručnog ispita,</w:t>
      </w:r>
    </w:p>
    <w:p w:rsidR="004D48DC" w:rsidRPr="00ED37CA"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dokaz o hrvatskom državljanstvu,</w:t>
      </w:r>
    </w:p>
    <w:p w:rsidR="004D48DC" w:rsidRPr="00ED37CA" w:rsidRDefault="004D48DC" w:rsidP="004D48DC">
      <w:pPr>
        <w:numPr>
          <w:ilvl w:val="0"/>
          <w:numId w:val="1"/>
        </w:numPr>
        <w:spacing w:after="0" w:line="345" w:lineRule="atLeast"/>
        <w:ind w:left="450"/>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dokaz o nepostojanju zapreka za zasnivanje radnog odnosa sukladno čl.25. Zakona o predškolskom odgoju i obrazovanju (ne starije od 6 mjeseci):</w:t>
      </w:r>
    </w:p>
    <w:p w:rsidR="004D48DC" w:rsidRPr="00ED37CA" w:rsidRDefault="004D48DC" w:rsidP="004D48DC">
      <w:pPr>
        <w:numPr>
          <w:ilvl w:val="1"/>
          <w:numId w:val="1"/>
        </w:numPr>
        <w:spacing w:after="0" w:line="345" w:lineRule="atLeast"/>
        <w:ind w:left="1125"/>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uvjerenje nadležnog suda da se protiv kandidata ne vodi kazneni postupak (čl.25. st.2.),</w:t>
      </w:r>
    </w:p>
    <w:p w:rsidR="004D48DC" w:rsidRDefault="004D48DC" w:rsidP="004D48DC">
      <w:pPr>
        <w:numPr>
          <w:ilvl w:val="1"/>
          <w:numId w:val="1"/>
        </w:numPr>
        <w:spacing w:after="0" w:line="345" w:lineRule="atLeast"/>
        <w:ind w:left="1125"/>
        <w:textAlignment w:val="baseline"/>
        <w:rPr>
          <w:rFonts w:ascii="Georgia" w:eastAsia="Times New Roman" w:hAnsi="Georgia" w:cs="Times New Roman"/>
          <w:color w:val="000000" w:themeColor="text1"/>
          <w:sz w:val="23"/>
          <w:szCs w:val="23"/>
          <w:lang w:eastAsia="hr-HR"/>
        </w:rPr>
      </w:pPr>
      <w:r w:rsidRPr="00ED37CA">
        <w:rPr>
          <w:rFonts w:ascii="Georgia" w:eastAsia="Times New Roman" w:hAnsi="Georgia" w:cs="Times New Roman"/>
          <w:color w:val="000000" w:themeColor="text1"/>
          <w:sz w:val="23"/>
          <w:szCs w:val="23"/>
          <w:lang w:eastAsia="hr-HR"/>
        </w:rPr>
        <w:t>uvjerenje nadležnog prekršajnog suda da se protiv kandidata ne vodi prekršajni postupak (čl.25. st.4.)</w:t>
      </w:r>
    </w:p>
    <w:p w:rsidR="004D48DC" w:rsidRPr="00ED37CA" w:rsidRDefault="004D48DC" w:rsidP="004D48DC">
      <w:pPr>
        <w:spacing w:after="0" w:line="345" w:lineRule="atLeast"/>
        <w:textAlignment w:val="baseline"/>
        <w:rPr>
          <w:rFonts w:ascii="Georgia" w:eastAsia="Times New Roman" w:hAnsi="Georgia" w:cs="Times New Roman"/>
          <w:color w:val="000000" w:themeColor="text1"/>
          <w:sz w:val="23"/>
          <w:szCs w:val="23"/>
          <w:lang w:eastAsia="hr-HR"/>
        </w:rPr>
      </w:pPr>
    </w:p>
    <w:p w:rsidR="004D48DC" w:rsidRPr="006B4DA0"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b/>
          <w:color w:val="000000" w:themeColor="text1"/>
          <w:sz w:val="23"/>
          <w:szCs w:val="23"/>
          <w:lang w:eastAsia="hr-HR"/>
        </w:rPr>
        <w:t>2.</w:t>
      </w:r>
      <w:r w:rsidR="009602BD">
        <w:rPr>
          <w:rFonts w:ascii="Georgia" w:eastAsia="Times New Roman" w:hAnsi="Georgia" w:cs="Times New Roman"/>
          <w:b/>
          <w:color w:val="000000" w:themeColor="text1"/>
          <w:sz w:val="23"/>
          <w:szCs w:val="23"/>
          <w:lang w:eastAsia="hr-HR"/>
        </w:rPr>
        <w:t xml:space="preserve"> Kuharica </w:t>
      </w:r>
      <w:r w:rsidRPr="006B4DA0">
        <w:rPr>
          <w:rFonts w:ascii="Georgia" w:eastAsia="Times New Roman" w:hAnsi="Georgia" w:cs="Times New Roman"/>
          <w:b/>
          <w:color w:val="000000" w:themeColor="text1"/>
          <w:sz w:val="23"/>
          <w:szCs w:val="23"/>
          <w:lang w:eastAsia="hr-HR"/>
        </w:rPr>
        <w:t xml:space="preserve"> u dječjem vrtiću</w:t>
      </w:r>
      <w:r w:rsidR="009602BD">
        <w:rPr>
          <w:rFonts w:ascii="Georgia" w:eastAsia="Times New Roman" w:hAnsi="Georgia" w:cs="Times New Roman"/>
          <w:color w:val="000000" w:themeColor="text1"/>
          <w:sz w:val="23"/>
          <w:szCs w:val="23"/>
          <w:lang w:eastAsia="hr-HR"/>
        </w:rPr>
        <w:t xml:space="preserve"> –na neodređeno vrijeme </w:t>
      </w:r>
      <w:r w:rsidRPr="006B4DA0">
        <w:rPr>
          <w:rFonts w:ascii="Georgia" w:eastAsia="Times New Roman" w:hAnsi="Georgia" w:cs="Times New Roman"/>
          <w:color w:val="000000" w:themeColor="text1"/>
          <w:sz w:val="23"/>
          <w:szCs w:val="23"/>
          <w:lang w:eastAsia="hr-HR"/>
        </w:rPr>
        <w:t>, puno rad</w:t>
      </w:r>
      <w:r w:rsidR="009602BD">
        <w:rPr>
          <w:rFonts w:ascii="Georgia" w:eastAsia="Times New Roman" w:hAnsi="Georgia" w:cs="Times New Roman"/>
          <w:color w:val="000000" w:themeColor="text1"/>
          <w:sz w:val="23"/>
          <w:szCs w:val="23"/>
          <w:lang w:eastAsia="hr-HR"/>
        </w:rPr>
        <w:t xml:space="preserve">no vrijeme </w:t>
      </w:r>
    </w:p>
    <w:p w:rsidR="004D48DC" w:rsidRPr="006B4DA0"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U</w:t>
      </w:r>
      <w:r w:rsidR="009602BD">
        <w:rPr>
          <w:rFonts w:ascii="Georgia" w:eastAsia="Times New Roman" w:hAnsi="Georgia" w:cs="Times New Roman"/>
          <w:color w:val="000000" w:themeColor="text1"/>
          <w:sz w:val="23"/>
          <w:szCs w:val="23"/>
          <w:lang w:eastAsia="hr-HR"/>
        </w:rPr>
        <w:t>vjeti ZA RADNO MJESTO KUHARICE</w:t>
      </w:r>
      <w:r w:rsidRPr="006B4DA0">
        <w:rPr>
          <w:rFonts w:ascii="Georgia" w:eastAsia="Times New Roman" w:hAnsi="Georgia" w:cs="Times New Roman"/>
          <w:color w:val="000000" w:themeColor="text1"/>
          <w:sz w:val="23"/>
          <w:szCs w:val="23"/>
          <w:lang w:eastAsia="hr-HR"/>
        </w:rPr>
        <w:t>:</w:t>
      </w:r>
    </w:p>
    <w:p w:rsidR="004D48DC" w:rsidRPr="006B4DA0" w:rsidRDefault="004D48DC" w:rsidP="004D48DC">
      <w:p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Kandidati uz prijavu na natječaj dostavljaju:</w:t>
      </w:r>
    </w:p>
    <w:p w:rsidR="004D48DC" w:rsidRPr="006B4DA0" w:rsidRDefault="004D48DC" w:rsidP="004D48DC">
      <w:pPr>
        <w:pStyle w:val="Odlomakpopisa"/>
        <w:numPr>
          <w:ilvl w:val="0"/>
          <w:numId w:val="2"/>
        </w:num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Životopis</w:t>
      </w:r>
    </w:p>
    <w:p w:rsidR="004D48DC" w:rsidRPr="006B4DA0" w:rsidRDefault="009602BD" w:rsidP="004D48DC">
      <w:pPr>
        <w:pStyle w:val="Odlomakpopisa"/>
        <w:numPr>
          <w:ilvl w:val="0"/>
          <w:numId w:val="2"/>
        </w:num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Pr>
          <w:rFonts w:ascii="Georgia" w:eastAsia="Times New Roman" w:hAnsi="Georgia" w:cs="Times New Roman"/>
          <w:color w:val="000000" w:themeColor="text1"/>
          <w:sz w:val="23"/>
          <w:szCs w:val="23"/>
          <w:lang w:eastAsia="hr-HR"/>
        </w:rPr>
        <w:t>Dokaz o stručnoj spremi za poslove kuhara/ice</w:t>
      </w:r>
    </w:p>
    <w:p w:rsidR="004D48DC" w:rsidRPr="006B4DA0" w:rsidRDefault="004D48DC" w:rsidP="004D48DC">
      <w:pPr>
        <w:pStyle w:val="Odlomakpopisa"/>
        <w:numPr>
          <w:ilvl w:val="0"/>
          <w:numId w:val="2"/>
        </w:numPr>
        <w:shd w:val="clear" w:color="auto" w:fill="FFFFFF"/>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Dokaz o hrvatskom državljanstvu</w:t>
      </w:r>
    </w:p>
    <w:p w:rsidR="004D48DC" w:rsidRPr="006B4DA0" w:rsidRDefault="004D48DC" w:rsidP="004D48DC">
      <w:pPr>
        <w:pStyle w:val="Odlomakpopisa"/>
        <w:numPr>
          <w:ilvl w:val="0"/>
          <w:numId w:val="2"/>
        </w:numPr>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dokaz o nepostojanju zapreka za zasnivanje radnog odnosa sukladno čl.25. Zakona o predškolskom odgoju i obrazovanju (ne starije od 6 mjeseci):</w:t>
      </w:r>
    </w:p>
    <w:p w:rsidR="004D48DC" w:rsidRPr="00A0193E" w:rsidRDefault="004D48DC" w:rsidP="004D48DC">
      <w:pPr>
        <w:spacing w:after="0" w:line="345" w:lineRule="atLeast"/>
        <w:ind w:left="720"/>
        <w:textAlignment w:val="baseline"/>
        <w:rPr>
          <w:rFonts w:ascii="Georgia" w:eastAsia="Times New Roman" w:hAnsi="Georgia" w:cs="Times New Roman"/>
          <w:color w:val="000000" w:themeColor="text1"/>
          <w:sz w:val="23"/>
          <w:szCs w:val="23"/>
          <w:lang w:eastAsia="hr-HR"/>
        </w:rPr>
      </w:pPr>
      <w:r>
        <w:rPr>
          <w:rFonts w:ascii="Georgia" w:eastAsia="Times New Roman" w:hAnsi="Georgia" w:cs="Times New Roman"/>
          <w:color w:val="000000" w:themeColor="text1"/>
          <w:sz w:val="23"/>
          <w:szCs w:val="23"/>
          <w:lang w:eastAsia="hr-HR"/>
        </w:rPr>
        <w:t xml:space="preserve">a). </w:t>
      </w:r>
      <w:r w:rsidRPr="00A0193E">
        <w:rPr>
          <w:rFonts w:ascii="Georgia" w:eastAsia="Times New Roman" w:hAnsi="Georgia" w:cs="Times New Roman"/>
          <w:color w:val="000000" w:themeColor="text1"/>
          <w:sz w:val="23"/>
          <w:szCs w:val="23"/>
          <w:lang w:eastAsia="hr-HR"/>
        </w:rPr>
        <w:t>uvjerenje nadležnog suda da se protiv kandidata ne vodi kazneni postupak (čl.25. st.2.),</w:t>
      </w:r>
    </w:p>
    <w:p w:rsidR="004D48DC" w:rsidRPr="006B4DA0" w:rsidRDefault="004D48DC" w:rsidP="004D48DC">
      <w:pPr>
        <w:spacing w:after="0" w:line="345" w:lineRule="atLeast"/>
        <w:ind w:left="1080"/>
        <w:textAlignment w:val="baseline"/>
        <w:rPr>
          <w:rFonts w:ascii="Georgia" w:eastAsia="Times New Roman" w:hAnsi="Georgia" w:cs="Times New Roman"/>
          <w:color w:val="000000" w:themeColor="text1"/>
          <w:sz w:val="23"/>
          <w:szCs w:val="23"/>
          <w:lang w:eastAsia="hr-HR"/>
        </w:rPr>
      </w:pPr>
      <w:r>
        <w:rPr>
          <w:rFonts w:ascii="Georgia" w:eastAsia="Times New Roman" w:hAnsi="Georgia" w:cs="Times New Roman"/>
          <w:color w:val="000000" w:themeColor="text1"/>
          <w:sz w:val="23"/>
          <w:szCs w:val="23"/>
          <w:lang w:eastAsia="hr-HR"/>
        </w:rPr>
        <w:lastRenderedPageBreak/>
        <w:t xml:space="preserve">b). </w:t>
      </w:r>
      <w:r w:rsidRPr="00ED37CA">
        <w:rPr>
          <w:rFonts w:ascii="Georgia" w:eastAsia="Times New Roman" w:hAnsi="Georgia" w:cs="Times New Roman"/>
          <w:color w:val="000000" w:themeColor="text1"/>
          <w:sz w:val="23"/>
          <w:szCs w:val="23"/>
          <w:lang w:eastAsia="hr-HR"/>
        </w:rPr>
        <w:t>uvjerenje nadležnog prekršajnog suda da se protiv kandidata ne vodi prekršajni postupak (čl.25. st.4.)</w:t>
      </w:r>
    </w:p>
    <w:p w:rsidR="004D48DC" w:rsidRPr="00ED37CA" w:rsidRDefault="004D48DC" w:rsidP="004D48DC">
      <w:pPr>
        <w:spacing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Na natječaj se mogu javiti osobe oba spola.</w:t>
      </w:r>
    </w:p>
    <w:p w:rsidR="004D48DC" w:rsidRPr="006B4DA0" w:rsidRDefault="004D48DC" w:rsidP="004D48DC">
      <w:pPr>
        <w:shd w:val="clear" w:color="auto" w:fill="FFFFFF"/>
        <w:spacing w:before="225"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 xml:space="preserve">Rok za podnošenje prijava je 8 dana </w:t>
      </w:r>
      <w:r w:rsidR="009176A4">
        <w:rPr>
          <w:rFonts w:ascii="Georgia" w:eastAsia="Times New Roman" w:hAnsi="Georgia" w:cs="Times New Roman"/>
          <w:color w:val="000000" w:themeColor="text1"/>
          <w:sz w:val="23"/>
          <w:szCs w:val="23"/>
          <w:lang w:eastAsia="hr-HR"/>
        </w:rPr>
        <w:t xml:space="preserve">od dana objavljivanja natječaja ( od 30.4. 2019. do 8. </w:t>
      </w:r>
      <w:r w:rsidR="00F84F70">
        <w:rPr>
          <w:rFonts w:ascii="Georgia" w:eastAsia="Times New Roman" w:hAnsi="Georgia" w:cs="Times New Roman"/>
          <w:color w:val="000000" w:themeColor="text1"/>
          <w:sz w:val="23"/>
          <w:szCs w:val="23"/>
          <w:lang w:eastAsia="hr-HR"/>
        </w:rPr>
        <w:t>s</w:t>
      </w:r>
      <w:r w:rsidR="009176A4">
        <w:rPr>
          <w:rFonts w:ascii="Georgia" w:eastAsia="Times New Roman" w:hAnsi="Georgia" w:cs="Times New Roman"/>
          <w:color w:val="000000" w:themeColor="text1"/>
          <w:sz w:val="23"/>
          <w:szCs w:val="23"/>
          <w:lang w:eastAsia="hr-HR"/>
        </w:rPr>
        <w:t>vibnja 2019.)</w:t>
      </w:r>
    </w:p>
    <w:p w:rsidR="004D48DC" w:rsidRPr="00ED37CA" w:rsidRDefault="004D48DC" w:rsidP="004D48DC">
      <w:pPr>
        <w:shd w:val="clear" w:color="auto" w:fill="FFFFFF"/>
        <w:spacing w:before="225" w:after="0" w:line="345" w:lineRule="atLeas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Prijave na natječaj</w:t>
      </w:r>
      <w:r>
        <w:rPr>
          <w:rFonts w:ascii="Georgia" w:eastAsia="Times New Roman" w:hAnsi="Georgia" w:cs="Times New Roman"/>
          <w:color w:val="000000" w:themeColor="text1"/>
          <w:sz w:val="23"/>
          <w:szCs w:val="23"/>
          <w:lang w:eastAsia="hr-HR"/>
        </w:rPr>
        <w:t xml:space="preserve"> za radna mjesta odgojitelja/ice i spremačice </w:t>
      </w:r>
      <w:r w:rsidRPr="006B4DA0">
        <w:rPr>
          <w:rFonts w:ascii="Georgia" w:eastAsia="Times New Roman" w:hAnsi="Georgia" w:cs="Times New Roman"/>
          <w:color w:val="000000" w:themeColor="text1"/>
          <w:sz w:val="23"/>
          <w:szCs w:val="23"/>
          <w:lang w:eastAsia="hr-HR"/>
        </w:rPr>
        <w:t xml:space="preserve"> s </w:t>
      </w:r>
      <w:r>
        <w:rPr>
          <w:rFonts w:ascii="Georgia" w:eastAsia="Times New Roman" w:hAnsi="Georgia" w:cs="Times New Roman"/>
          <w:color w:val="000000" w:themeColor="text1"/>
          <w:sz w:val="23"/>
          <w:szCs w:val="23"/>
          <w:lang w:eastAsia="hr-HR"/>
        </w:rPr>
        <w:t xml:space="preserve">navedenom </w:t>
      </w:r>
      <w:r w:rsidRPr="006B4DA0">
        <w:rPr>
          <w:rFonts w:ascii="Georgia" w:eastAsia="Times New Roman" w:hAnsi="Georgia" w:cs="Times New Roman"/>
          <w:color w:val="000000" w:themeColor="text1"/>
          <w:sz w:val="23"/>
          <w:szCs w:val="23"/>
          <w:lang w:eastAsia="hr-HR"/>
        </w:rPr>
        <w:t xml:space="preserve">obveznom dokumentacijom u preslici dostavljaju se na adresu: Dječji vrtić „Biograd“ Biograd na Moru, Marina Držića 1 ,s naznakom “Za natječaj”. </w:t>
      </w:r>
      <w:r>
        <w:rPr>
          <w:rFonts w:ascii="Georgia" w:eastAsia="Times New Roman" w:hAnsi="Georgia" w:cs="Times New Roman"/>
          <w:color w:val="000000" w:themeColor="text1"/>
          <w:sz w:val="23"/>
          <w:szCs w:val="23"/>
          <w:lang w:eastAsia="hr-HR"/>
        </w:rPr>
        <w:t xml:space="preserve">Nepotpuna </w:t>
      </w:r>
      <w:proofErr w:type="spellStart"/>
      <w:r>
        <w:rPr>
          <w:rFonts w:ascii="Georgia" w:eastAsia="Times New Roman" w:hAnsi="Georgia" w:cs="Times New Roman"/>
          <w:color w:val="000000" w:themeColor="text1"/>
          <w:sz w:val="23"/>
          <w:szCs w:val="23"/>
          <w:lang w:eastAsia="hr-HR"/>
        </w:rPr>
        <w:t>dokumetacija</w:t>
      </w:r>
      <w:proofErr w:type="spellEnd"/>
      <w:r>
        <w:rPr>
          <w:rFonts w:ascii="Georgia" w:eastAsia="Times New Roman" w:hAnsi="Georgia" w:cs="Times New Roman"/>
          <w:color w:val="000000" w:themeColor="text1"/>
          <w:sz w:val="23"/>
          <w:szCs w:val="23"/>
          <w:lang w:eastAsia="hr-HR"/>
        </w:rPr>
        <w:t xml:space="preserve"> neće se razmatrati.</w:t>
      </w:r>
    </w:p>
    <w:p w:rsidR="004D48DC" w:rsidRPr="00ED37CA" w:rsidRDefault="004D48DC" w:rsidP="004D48DC">
      <w:pPr>
        <w:shd w:val="clear" w:color="auto" w:fill="FFFFFF"/>
        <w:spacing w:before="225" w:after="0" w:line="345" w:lineRule="atLeast"/>
        <w:jc w:val="both"/>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 xml:space="preserve">Za oba radna </w:t>
      </w:r>
      <w:r w:rsidR="009602BD">
        <w:rPr>
          <w:rFonts w:ascii="Georgia" w:eastAsia="Times New Roman" w:hAnsi="Georgia" w:cs="Times New Roman"/>
          <w:color w:val="000000" w:themeColor="text1"/>
          <w:sz w:val="23"/>
          <w:szCs w:val="23"/>
          <w:lang w:eastAsia="hr-HR"/>
        </w:rPr>
        <w:t>mjesta ( odgojitelj/</w:t>
      </w:r>
      <w:proofErr w:type="spellStart"/>
      <w:r w:rsidR="009602BD">
        <w:rPr>
          <w:rFonts w:ascii="Georgia" w:eastAsia="Times New Roman" w:hAnsi="Georgia" w:cs="Times New Roman"/>
          <w:color w:val="000000" w:themeColor="text1"/>
          <w:sz w:val="23"/>
          <w:szCs w:val="23"/>
          <w:lang w:eastAsia="hr-HR"/>
        </w:rPr>
        <w:t>ica</w:t>
      </w:r>
      <w:proofErr w:type="spellEnd"/>
      <w:r w:rsidR="009602BD">
        <w:rPr>
          <w:rFonts w:ascii="Georgia" w:eastAsia="Times New Roman" w:hAnsi="Georgia" w:cs="Times New Roman"/>
          <w:color w:val="000000" w:themeColor="text1"/>
          <w:sz w:val="23"/>
          <w:szCs w:val="23"/>
          <w:lang w:eastAsia="hr-HR"/>
        </w:rPr>
        <w:t xml:space="preserve"> i kuharica</w:t>
      </w:r>
      <w:r w:rsidRPr="006B4DA0">
        <w:rPr>
          <w:rFonts w:ascii="Georgia" w:eastAsia="Times New Roman" w:hAnsi="Georgia" w:cs="Times New Roman"/>
          <w:color w:val="000000" w:themeColor="text1"/>
          <w:sz w:val="23"/>
          <w:szCs w:val="23"/>
          <w:lang w:eastAsia="hr-HR"/>
        </w:rPr>
        <w:t xml:space="preserve">) kandidati </w:t>
      </w:r>
      <w:r w:rsidRPr="00ED37CA">
        <w:rPr>
          <w:rFonts w:ascii="Georgia" w:eastAsia="Times New Roman" w:hAnsi="Georgia" w:cs="Times New Roman"/>
          <w:color w:val="000000" w:themeColor="text1"/>
          <w:sz w:val="23"/>
          <w:szCs w:val="23"/>
          <w:lang w:eastAsia="hr-HR"/>
        </w:rPr>
        <w:t xml:space="preserve"> koji ostvaruju pravo prednosti pri zapošljavanju prema posebnim propisima dužni su u prijavi na natječaj pozvati se na to pravo i imaju prednost u odnosu na ostale kandidate samo pod jednakim uvjetima. Da bi ostvarili pravo prednosti pri zapošljavanju, kandidati koji ispunjavaju uvjete za ostvarivanje tog prava, dužni su uz prijavu na natječaj priložiti svu propisanu dokumentaciju prema posebnom zakonu.</w:t>
      </w:r>
    </w:p>
    <w:p w:rsidR="004D48DC" w:rsidRDefault="004D48DC" w:rsidP="004D48DC">
      <w:pPr>
        <w:rPr>
          <w:b/>
          <w:bCs/>
        </w:rPr>
      </w:pPr>
      <w:r w:rsidRPr="00ED37CA">
        <w:rPr>
          <w:rFonts w:ascii="Georgia" w:eastAsia="Times New Roman" w:hAnsi="Georgia" w:cs="Times New Roman"/>
          <w:color w:val="000000" w:themeColor="text1"/>
          <w:sz w:val="23"/>
          <w:szCs w:val="23"/>
          <w:lang w:eastAsia="hr-HR"/>
        </w:rPr>
        <w:t>Kandidati koji pravo prednosti pri zapošljavanju ostvaruju prema odredbama Zakona o hrvatskim braniteljima iz Domovinskog rata i članovima njihovih obitelji (N.N.121/17.) dužni su uz prijavu na natječaj dostaviti dokaze iz čl.102. Zakona o hrvatskim braniteljima iz Domovinskog rata i članovima njihovih obitelji (N.N.121/17.) koji se mogu pronaći na internetskim stranicama Ministarstva hrvatskih branitelja (</w:t>
      </w:r>
      <w:hyperlink r:id="rId5" w:tgtFrame="_blank" w:history="1">
        <w:r w:rsidRPr="006B4DA0">
          <w:rPr>
            <w:rFonts w:ascii="Georgia" w:eastAsia="Times New Roman" w:hAnsi="Georgia" w:cs="Times New Roman"/>
            <w:color w:val="000000" w:themeColor="text1"/>
            <w:sz w:val="23"/>
            <w:lang w:eastAsia="hr-HR"/>
          </w:rPr>
          <w:t>link</w:t>
        </w:r>
      </w:hyperlink>
      <w:r w:rsidRPr="00ED37CA">
        <w:rPr>
          <w:rFonts w:ascii="Georgia" w:eastAsia="Times New Roman" w:hAnsi="Georgia" w:cs="Times New Roman"/>
          <w:color w:val="000000" w:themeColor="text1"/>
          <w:sz w:val="23"/>
          <w:szCs w:val="23"/>
          <w:lang w:eastAsia="hr-HR"/>
        </w:rPr>
        <w:t>)</w:t>
      </w:r>
      <w:r w:rsidRPr="00C554A7">
        <w:rPr>
          <w:b/>
          <w:bCs/>
        </w:rPr>
        <w:t xml:space="preserve"> </w:t>
      </w:r>
      <w:hyperlink r:id="rId6" w:history="1">
        <w:r w:rsidRPr="00021F64">
          <w:rPr>
            <w:rStyle w:val="Hiperveza"/>
            <w:b/>
            <w:bCs/>
          </w:rPr>
          <w:t>https://branitelji.gov.hr/zaposljavanje-843/843</w:t>
        </w:r>
      </w:hyperlink>
      <w:r w:rsidRPr="007C1E41">
        <w:rPr>
          <w:b/>
          <w:bCs/>
        </w:rPr>
        <w:t xml:space="preserve"> </w:t>
      </w:r>
    </w:p>
    <w:p w:rsidR="004D48DC" w:rsidRDefault="004D48DC" w:rsidP="004D48DC">
      <w:pPr>
        <w:shd w:val="clear" w:color="auto" w:fill="FFFFFF"/>
        <w:spacing w:after="0" w:line="345" w:lineRule="atLeast"/>
        <w:jc w:val="both"/>
        <w:textAlignment w:val="baseline"/>
        <w:rPr>
          <w:rFonts w:ascii="Georgia" w:eastAsia="Times New Roman" w:hAnsi="Georgia" w:cs="Times New Roman"/>
          <w:color w:val="000000" w:themeColor="text1"/>
          <w:sz w:val="23"/>
          <w:szCs w:val="23"/>
          <w:lang w:eastAsia="hr-HR"/>
        </w:rPr>
      </w:pPr>
      <w:r w:rsidRPr="007C1E41">
        <w:rPr>
          <w:b/>
          <w:bCs/>
        </w:rPr>
        <w:t xml:space="preserve">            </w:t>
      </w:r>
      <w:r w:rsidRPr="00ED37CA">
        <w:rPr>
          <w:rFonts w:ascii="Georgia" w:eastAsia="Times New Roman" w:hAnsi="Georgia" w:cs="Times New Roman"/>
          <w:color w:val="000000" w:themeColor="text1"/>
          <w:sz w:val="23"/>
          <w:szCs w:val="23"/>
          <w:lang w:eastAsia="hr-HR"/>
        </w:rPr>
        <w:t>Urednom prijavom smatra se prijava koja sadrži sve podatke i priloge navedene u natječaju. Nepravodobne i nepotpune prijave neće se razmatrati. O rezultatima natječaja kandidati će biti obaviješteni u zakonskom roku.</w:t>
      </w:r>
    </w:p>
    <w:p w:rsidR="004D48DC" w:rsidRPr="00EE317D" w:rsidRDefault="004D48DC" w:rsidP="004D48DC">
      <w:pPr>
        <w:shd w:val="clear" w:color="auto" w:fill="FFFFFF"/>
        <w:spacing w:before="225" w:line="345" w:lineRule="atLeast"/>
        <w:textAlignment w:val="baseline"/>
        <w:rPr>
          <w:rFonts w:ascii="Georgia" w:eastAsia="Times New Roman" w:hAnsi="Georgia" w:cs="Times New Roman"/>
          <w:color w:val="000000" w:themeColor="text1"/>
          <w:sz w:val="23"/>
          <w:szCs w:val="23"/>
          <w:lang w:eastAsia="hr-HR"/>
        </w:rPr>
      </w:pPr>
      <w:r w:rsidRPr="00EE317D">
        <w:rPr>
          <w:rFonts w:ascii="Georgia" w:eastAsia="Times New Roman" w:hAnsi="Georgia" w:cs="Times New Roman"/>
          <w:color w:val="000000" w:themeColor="text1"/>
          <w:sz w:val="23"/>
          <w:szCs w:val="23"/>
          <w:lang w:eastAsia="hr-HR"/>
        </w:rPr>
        <w:t>Upravno vijeće zadržava pravo poništenja natječaja</w:t>
      </w:r>
      <w:r w:rsidR="009602BD" w:rsidRPr="00EE317D">
        <w:rPr>
          <w:rFonts w:ascii="Georgia" w:eastAsia="Times New Roman" w:hAnsi="Georgia" w:cs="Times New Roman"/>
          <w:color w:val="000000" w:themeColor="text1"/>
          <w:sz w:val="23"/>
          <w:szCs w:val="23"/>
          <w:lang w:eastAsia="hr-HR"/>
        </w:rPr>
        <w:t xml:space="preserve"> za oba radna mjesta ( odgojitelja i kuharice ili pojedinačno</w:t>
      </w:r>
      <w:r w:rsidR="008B10F6" w:rsidRPr="00EE317D">
        <w:rPr>
          <w:rFonts w:ascii="Georgia" w:eastAsia="Times New Roman" w:hAnsi="Georgia" w:cs="Times New Roman"/>
          <w:color w:val="000000" w:themeColor="text1"/>
          <w:sz w:val="23"/>
          <w:szCs w:val="23"/>
          <w:lang w:eastAsia="hr-HR"/>
        </w:rPr>
        <w:t>).</w:t>
      </w:r>
    </w:p>
    <w:p w:rsidR="004D48DC" w:rsidRPr="00ED37CA" w:rsidRDefault="004D48DC" w:rsidP="004D48DC">
      <w:pPr>
        <w:shd w:val="clear" w:color="auto" w:fill="FFFFFF"/>
        <w:spacing w:before="225" w:after="0" w:line="345" w:lineRule="atLeast"/>
        <w:jc w:val="right"/>
        <w:textAlignment w:val="baseline"/>
        <w:rPr>
          <w:rFonts w:ascii="Georgia" w:eastAsia="Times New Roman" w:hAnsi="Georgia" w:cs="Times New Roman"/>
          <w:color w:val="000000" w:themeColor="text1"/>
          <w:sz w:val="23"/>
          <w:szCs w:val="23"/>
          <w:lang w:eastAsia="hr-HR"/>
        </w:rPr>
      </w:pPr>
      <w:r w:rsidRPr="006B4DA0">
        <w:rPr>
          <w:rFonts w:ascii="Georgia" w:eastAsia="Times New Roman" w:hAnsi="Georgia" w:cs="Times New Roman"/>
          <w:color w:val="000000" w:themeColor="text1"/>
          <w:sz w:val="23"/>
          <w:szCs w:val="23"/>
          <w:lang w:eastAsia="hr-HR"/>
        </w:rPr>
        <w:t>UPRAVNO VIJEĆE</w:t>
      </w:r>
    </w:p>
    <w:p w:rsidR="00DA0A00" w:rsidRDefault="00DA0A00"/>
    <w:sectPr w:rsidR="00DA0A00" w:rsidSect="00285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A3E77"/>
    <w:multiLevelType w:val="multilevel"/>
    <w:tmpl w:val="1E342EF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2C2050"/>
    <w:multiLevelType w:val="hybridMultilevel"/>
    <w:tmpl w:val="952071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48DC"/>
    <w:rsid w:val="002E57D6"/>
    <w:rsid w:val="004024D3"/>
    <w:rsid w:val="004D48DC"/>
    <w:rsid w:val="0052639B"/>
    <w:rsid w:val="005A4901"/>
    <w:rsid w:val="008B10F6"/>
    <w:rsid w:val="009176A4"/>
    <w:rsid w:val="009602BD"/>
    <w:rsid w:val="00DA0A00"/>
    <w:rsid w:val="00EE317D"/>
    <w:rsid w:val="00F84F7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4D48DC"/>
    <w:rPr>
      <w:color w:val="0000FF"/>
      <w:u w:val="single"/>
    </w:rPr>
  </w:style>
  <w:style w:type="paragraph" w:styleId="Odlomakpopisa">
    <w:name w:val="List Paragraph"/>
    <w:basedOn w:val="Normal"/>
    <w:uiPriority w:val="34"/>
    <w:qFormat/>
    <w:rsid w:val="004D48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hyperlink" Target="https://branitelji.gov.hr/pristup-informacijama/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586</Words>
  <Characters>3341</Characters>
  <Application>Microsoft Office Word</Application>
  <DocSecurity>0</DocSecurity>
  <Lines>27</Lines>
  <Paragraphs>7</Paragraphs>
  <ScaleCrop>false</ScaleCrop>
  <Company>Hewlett-Packard Company</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2019-04-02T11:49:00Z</dcterms:created>
  <dcterms:modified xsi:type="dcterms:W3CDTF">2019-04-29T07:10:00Z</dcterms:modified>
</cp:coreProperties>
</file>